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054" w:rsidRPr="00B86510" w:rsidRDefault="009A373D" w:rsidP="00DF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METHODE DE RESOLUTION DE PROBLEMES</w:t>
      </w:r>
    </w:p>
    <w:p w:rsidR="009A373D" w:rsidRPr="00B86510" w:rsidRDefault="009A373D" w:rsidP="00DF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jc w:val="center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LA METHODE S.I.R.E.P</w:t>
      </w:r>
    </w:p>
    <w:p w:rsidR="009A373D" w:rsidRPr="00B86510" w:rsidRDefault="009A373D" w:rsidP="00DF6A9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Avant d’entreprendre une résolution des conflits par la méthode </w:t>
      </w:r>
      <w:r w:rsidRPr="00B86510">
        <w:rPr>
          <w:rFonts w:ascii="Arial" w:hAnsi="Arial" w:cs="Arial"/>
          <w:b/>
        </w:rPr>
        <w:t>SIREP</w:t>
      </w:r>
      <w:r w:rsidRPr="00B86510">
        <w:rPr>
          <w:rFonts w:ascii="Arial" w:hAnsi="Arial" w:cs="Arial"/>
        </w:rPr>
        <w:t xml:space="preserve">, il faut s’assurer que le moment convient à l’application de la méthode et </w:t>
      </w:r>
      <w:r w:rsidRPr="00B86510">
        <w:rPr>
          <w:rFonts w:ascii="Arial" w:hAnsi="Arial" w:cs="Arial"/>
          <w:b/>
        </w:rPr>
        <w:t>qu’on a un temps suffisant.</w:t>
      </w:r>
    </w:p>
    <w:p w:rsidR="009A373D" w:rsidRPr="00B86510" w:rsidRDefault="009A373D" w:rsidP="00DF6A93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Employer </w:t>
      </w:r>
      <w:r w:rsidRPr="00B86510">
        <w:rPr>
          <w:rFonts w:ascii="Arial" w:hAnsi="Arial" w:cs="Arial"/>
          <w:b/>
        </w:rPr>
        <w:t>l’écoute active</w:t>
      </w:r>
      <w:r w:rsidRPr="00B86510">
        <w:rPr>
          <w:rFonts w:ascii="Arial" w:hAnsi="Arial" w:cs="Arial"/>
        </w:rPr>
        <w:t xml:space="preserve"> (écoute des faits et des sentiments) </w:t>
      </w:r>
      <w:r w:rsidRPr="00B86510">
        <w:rPr>
          <w:rFonts w:ascii="Arial" w:hAnsi="Arial" w:cs="Arial"/>
          <w:b/>
        </w:rPr>
        <w:t>pour clarifier</w:t>
      </w:r>
      <w:r w:rsidRPr="00B86510">
        <w:rPr>
          <w:rFonts w:ascii="Arial" w:hAnsi="Arial" w:cs="Arial"/>
        </w:rPr>
        <w:t xml:space="preserve"> la situation et éviter </w:t>
      </w:r>
      <w:r w:rsidRPr="00B86510">
        <w:rPr>
          <w:rFonts w:ascii="Arial" w:hAnsi="Arial" w:cs="Arial"/>
          <w:b/>
        </w:rPr>
        <w:t>les malentendus.</w:t>
      </w:r>
    </w:p>
    <w:p w:rsidR="009A373D" w:rsidRPr="00B86510" w:rsidRDefault="009A373D" w:rsidP="00B86510">
      <w:pPr>
        <w:pStyle w:val="Paragraphedeliste"/>
        <w:spacing w:after="0" w:line="240" w:lineRule="auto"/>
        <w:jc w:val="center"/>
        <w:rPr>
          <w:rFonts w:ascii="Arial" w:hAnsi="Arial" w:cs="Arial"/>
          <w:sz w:val="24"/>
        </w:rPr>
      </w:pPr>
    </w:p>
    <w:p w:rsidR="009A373D" w:rsidRPr="00B86510" w:rsidRDefault="009A373D" w:rsidP="00DF6A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LES 5 ETAPES DE LA METHODE S.I.R.E.P</w:t>
      </w:r>
    </w:p>
    <w:p w:rsidR="009A373D" w:rsidRPr="00B86510" w:rsidRDefault="009A373D" w:rsidP="00DF6A93">
      <w:pPr>
        <w:spacing w:line="240" w:lineRule="auto"/>
        <w:jc w:val="both"/>
        <w:rPr>
          <w:rFonts w:ascii="Arial" w:hAnsi="Arial" w:cs="Arial"/>
          <w:sz w:val="24"/>
        </w:rPr>
      </w:pPr>
      <w:r w:rsidRPr="00B86510">
        <w:rPr>
          <w:rFonts w:ascii="Arial" w:hAnsi="Arial" w:cs="Arial"/>
          <w:noProof/>
          <w:sz w:val="24"/>
          <w:lang w:eastAsia="fr-FR"/>
        </w:rPr>
        <w:drawing>
          <wp:inline distT="0" distB="0" distL="0" distR="0" wp14:anchorId="5613B49A" wp14:editId="4D045B4D">
            <wp:extent cx="6003985" cy="1975449"/>
            <wp:effectExtent l="0" t="38100" r="0" b="21590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9A373D" w:rsidRPr="00B86510" w:rsidRDefault="009A373D" w:rsidP="00B86510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S</w:t>
      </w:r>
      <w:r w:rsidR="00DF6A93" w:rsidRPr="00B86510">
        <w:rPr>
          <w:rFonts w:ascii="Arial" w:hAnsi="Arial" w:cs="Arial"/>
          <w:b/>
          <w:sz w:val="24"/>
        </w:rPr>
        <w:t>TOP</w:t>
      </w:r>
      <w:r w:rsidRPr="00B86510">
        <w:rPr>
          <w:rFonts w:ascii="Arial" w:hAnsi="Arial" w:cs="Arial"/>
          <w:b/>
          <w:sz w:val="24"/>
        </w:rPr>
        <w:t xml:space="preserve"> –</w:t>
      </w:r>
      <w:r w:rsidR="00DF6A93" w:rsidRPr="00B86510">
        <w:rPr>
          <w:rFonts w:ascii="Arial" w:hAnsi="Arial" w:cs="Arial"/>
          <w:b/>
          <w:sz w:val="24"/>
        </w:rPr>
        <w:t xml:space="preserve"> CALMER LE JEU</w:t>
      </w:r>
    </w:p>
    <w:p w:rsidR="009A373D" w:rsidRPr="00B86510" w:rsidRDefault="009A373D" w:rsidP="00B86510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S’arrêter et réfléchir </w:t>
      </w:r>
      <w:r w:rsidRPr="00B86510">
        <w:rPr>
          <w:b/>
        </w:rPr>
        <w:sym w:font="Wingdings" w:char="F0C4"/>
      </w:r>
      <w:r w:rsidRPr="00B86510">
        <w:rPr>
          <w:rFonts w:ascii="Arial" w:hAnsi="Arial" w:cs="Arial"/>
        </w:rPr>
        <w:t xml:space="preserve"> Séparer les personnes si nécessaire. Etre congruent.</w:t>
      </w:r>
    </w:p>
    <w:p w:rsidR="00B86510" w:rsidRPr="00B86510" w:rsidRDefault="00B86510" w:rsidP="00B86510">
      <w:pPr>
        <w:pStyle w:val="Paragraphedeliste"/>
        <w:spacing w:line="240" w:lineRule="auto"/>
        <w:ind w:left="1080"/>
        <w:jc w:val="both"/>
        <w:rPr>
          <w:rFonts w:ascii="Arial" w:hAnsi="Arial" w:cs="Arial"/>
        </w:rPr>
      </w:pPr>
    </w:p>
    <w:p w:rsidR="009A373D" w:rsidRPr="00B86510" w:rsidRDefault="00DF6A93" w:rsidP="00B86510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IDENTIFIER LE PROBLEME</w:t>
      </w:r>
    </w:p>
    <w:p w:rsidR="009A373D" w:rsidRPr="00B86510" w:rsidRDefault="009A373D" w:rsidP="00B865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Rassembler les données – les faits </w:t>
      </w:r>
    </w:p>
    <w:p w:rsidR="009A373D" w:rsidRPr="00B86510" w:rsidRDefault="009A373D" w:rsidP="00B86510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 w:rsidRPr="00B86510">
        <w:rPr>
          <w:rFonts w:ascii="Arial" w:hAnsi="Arial" w:cs="Arial"/>
        </w:rPr>
        <w:t xml:space="preserve">Permettre </w:t>
      </w:r>
      <w:r w:rsidRPr="00B86510">
        <w:rPr>
          <w:rFonts w:ascii="Arial" w:hAnsi="Arial" w:cs="Arial"/>
          <w:u w:val="single"/>
        </w:rPr>
        <w:t>à chacun</w:t>
      </w:r>
      <w:r w:rsidRPr="00B86510">
        <w:rPr>
          <w:rFonts w:ascii="Arial" w:hAnsi="Arial" w:cs="Arial"/>
        </w:rPr>
        <w:t xml:space="preserve"> de s’exprimer </w:t>
      </w:r>
      <w:r w:rsidRPr="00B86510">
        <w:rPr>
          <w:rFonts w:ascii="Arial" w:hAnsi="Arial" w:cs="Arial"/>
          <w:u w:val="single"/>
        </w:rPr>
        <w:t>à partir de son point de vue</w:t>
      </w:r>
      <w:r w:rsidRPr="00B86510">
        <w:rPr>
          <w:rFonts w:ascii="Arial" w:hAnsi="Arial" w:cs="Arial"/>
        </w:rPr>
        <w:t xml:space="preserve"> en utilisant le </w:t>
      </w:r>
      <w:r w:rsidRPr="00B86510">
        <w:rPr>
          <w:rFonts w:ascii="Arial" w:hAnsi="Arial" w:cs="Arial"/>
          <w:u w:val="single"/>
        </w:rPr>
        <w:t>« Je »</w:t>
      </w:r>
    </w:p>
    <w:p w:rsidR="009A373D" w:rsidRPr="00B86510" w:rsidRDefault="009A373D" w:rsidP="00B865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Définir le problème </w:t>
      </w:r>
    </w:p>
    <w:p w:rsidR="009A373D" w:rsidRPr="00B86510" w:rsidRDefault="00DF6A93" w:rsidP="00B86510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 w:rsidR="009A373D" w:rsidRPr="00B86510">
        <w:rPr>
          <w:rFonts w:ascii="Arial" w:hAnsi="Arial" w:cs="Arial"/>
        </w:rPr>
        <w:t>Il peut être différent pour l’</w:t>
      </w:r>
      <w:r w:rsidR="00B86510">
        <w:rPr>
          <w:rFonts w:ascii="Arial" w:hAnsi="Arial" w:cs="Arial"/>
        </w:rPr>
        <w:t xml:space="preserve">un et </w:t>
      </w:r>
      <w:r w:rsidR="009A373D" w:rsidRPr="00B86510">
        <w:rPr>
          <w:rFonts w:ascii="Arial" w:hAnsi="Arial" w:cs="Arial"/>
        </w:rPr>
        <w:t>pour l’autre</w:t>
      </w:r>
    </w:p>
    <w:p w:rsidR="009A373D" w:rsidRPr="00B86510" w:rsidRDefault="009A373D" w:rsidP="00B865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Nommer </w:t>
      </w:r>
      <w:r w:rsidRPr="00B86510">
        <w:rPr>
          <w:rFonts w:ascii="Arial" w:hAnsi="Arial" w:cs="Arial"/>
          <w:b/>
        </w:rPr>
        <w:t>les émotions</w:t>
      </w:r>
      <w:r w:rsidRPr="00B86510">
        <w:rPr>
          <w:rFonts w:ascii="Arial" w:hAnsi="Arial" w:cs="Arial"/>
        </w:rPr>
        <w:t xml:space="preserve"> et </w:t>
      </w:r>
      <w:r w:rsidRPr="00B86510">
        <w:rPr>
          <w:rFonts w:ascii="Arial" w:hAnsi="Arial" w:cs="Arial"/>
          <w:b/>
        </w:rPr>
        <w:t xml:space="preserve">les besoins </w:t>
      </w:r>
      <w:r w:rsidR="00DF6A93" w:rsidRPr="00B86510">
        <w:rPr>
          <w:b/>
        </w:rPr>
        <w:sym w:font="Wingdings" w:char="F0C4"/>
      </w:r>
      <w:r w:rsidR="00DF6A93" w:rsidRPr="00B86510">
        <w:rPr>
          <w:rFonts w:ascii="Arial" w:hAnsi="Arial" w:cs="Arial"/>
        </w:rPr>
        <w:t xml:space="preserve"> Même remarque</w:t>
      </w:r>
    </w:p>
    <w:p w:rsidR="00DF6A93" w:rsidRPr="00B86510" w:rsidRDefault="00DF6A93" w:rsidP="00B86510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 w:rsidRPr="00B86510">
        <w:rPr>
          <w:rFonts w:ascii="Arial" w:hAnsi="Arial" w:cs="Arial"/>
        </w:rPr>
        <w:t xml:space="preserve">Faire une synthèse en résumant et faire le point pour éviter les </w:t>
      </w:r>
      <w:r w:rsidR="00B86510" w:rsidRPr="00B86510">
        <w:rPr>
          <w:rFonts w:ascii="Arial" w:hAnsi="Arial" w:cs="Arial"/>
        </w:rPr>
        <w:t>malentendus</w:t>
      </w:r>
    </w:p>
    <w:p w:rsidR="00B86510" w:rsidRPr="00B86510" w:rsidRDefault="00B86510" w:rsidP="00B86510">
      <w:pPr>
        <w:spacing w:after="0" w:line="240" w:lineRule="auto"/>
        <w:ind w:left="360" w:firstLine="348"/>
        <w:jc w:val="both"/>
        <w:rPr>
          <w:rFonts w:ascii="Arial" w:hAnsi="Arial" w:cs="Arial"/>
        </w:rPr>
      </w:pPr>
    </w:p>
    <w:p w:rsidR="00DF6A93" w:rsidRPr="00B86510" w:rsidRDefault="00DF6A93" w:rsidP="00DF6A93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line="240" w:lineRule="auto"/>
        <w:jc w:val="both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RECHERCHER LES IDEES DE SOLUTIONS</w:t>
      </w:r>
    </w:p>
    <w:p w:rsidR="00DF6A93" w:rsidRPr="00B86510" w:rsidRDefault="00DF6A93" w:rsidP="00B865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 xml:space="preserve">Dresser une liste de toutes les solutions, </w:t>
      </w:r>
      <w:r w:rsidRPr="00B86510">
        <w:rPr>
          <w:rFonts w:ascii="Arial" w:hAnsi="Arial" w:cs="Arial"/>
          <w:u w:val="single"/>
        </w:rPr>
        <w:t>sans les évaluer.</w:t>
      </w:r>
    </w:p>
    <w:p w:rsidR="00B86510" w:rsidRPr="00B86510" w:rsidRDefault="00DF6A93" w:rsidP="00B86510">
      <w:pPr>
        <w:spacing w:line="240" w:lineRule="auto"/>
        <w:ind w:left="708" w:firstLine="12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 w:rsidRPr="00B86510">
        <w:rPr>
          <w:rFonts w:ascii="Arial" w:hAnsi="Arial" w:cs="Arial"/>
        </w:rPr>
        <w:t xml:space="preserve"> Encourager l’émergence des solutions y compris les plus originales, sans critique, sans jugement de valeurs.</w:t>
      </w:r>
    </w:p>
    <w:p w:rsidR="00DF6A93" w:rsidRPr="00B86510" w:rsidRDefault="00DF6A93" w:rsidP="00B86510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 xml:space="preserve">EVALUER </w:t>
      </w:r>
    </w:p>
    <w:p w:rsidR="00DF6A93" w:rsidRPr="00B86510" w:rsidRDefault="00DF6A93" w:rsidP="00B865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>Evaluer les conséquences de chaque idée et le côté pratique des réalisations.</w:t>
      </w:r>
    </w:p>
    <w:p w:rsidR="00DF6A93" w:rsidRDefault="00DF6A93" w:rsidP="008E2558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 w:rsidRPr="00B86510">
        <w:rPr>
          <w:rFonts w:ascii="Arial" w:hAnsi="Arial" w:cs="Arial"/>
        </w:rPr>
        <w:t xml:space="preserve"> Observer les comportements, les réactions, les mimiques face aux solutions suggérées, afin de saisir les solutions applicables et mutuellement acceptables.</w:t>
      </w:r>
    </w:p>
    <w:p w:rsidR="008E2558" w:rsidRPr="00B86510" w:rsidRDefault="008E2558" w:rsidP="008E2558">
      <w:pPr>
        <w:spacing w:line="240" w:lineRule="auto"/>
        <w:ind w:left="708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>
        <w:rPr>
          <w:rFonts w:ascii="Arial" w:hAnsi="Arial" w:cs="Arial"/>
          <w:b/>
        </w:rPr>
        <w:t xml:space="preserve"> </w:t>
      </w:r>
      <w:r w:rsidRPr="008E2558">
        <w:rPr>
          <w:rFonts w:ascii="Arial" w:hAnsi="Arial" w:cs="Arial"/>
        </w:rPr>
        <w:t>Modifier certaines solutions inacceptables pour les rendre acceptables.</w:t>
      </w:r>
    </w:p>
    <w:p w:rsidR="00DF6A93" w:rsidRPr="00B86510" w:rsidRDefault="00DF6A93" w:rsidP="00B86510">
      <w:pPr>
        <w:pStyle w:val="Paragraphedeliste"/>
        <w:numPr>
          <w:ilvl w:val="0"/>
          <w:numId w:val="2"/>
        </w:numP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</w:rPr>
      </w:pPr>
      <w:r w:rsidRPr="00B86510">
        <w:rPr>
          <w:rFonts w:ascii="Arial" w:hAnsi="Arial" w:cs="Arial"/>
          <w:b/>
          <w:sz w:val="24"/>
        </w:rPr>
        <w:t>PLANIFIER</w:t>
      </w:r>
    </w:p>
    <w:p w:rsidR="00DF6A93" w:rsidRPr="00B86510" w:rsidRDefault="00DF6A93" w:rsidP="00B86510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B86510">
        <w:rPr>
          <w:rFonts w:ascii="Arial" w:hAnsi="Arial" w:cs="Arial"/>
        </w:rPr>
        <w:t>Décider d’une solution mutuellement acceptable.</w:t>
      </w:r>
    </w:p>
    <w:p w:rsidR="00DF6A93" w:rsidRPr="00B86510" w:rsidRDefault="00DF6A93" w:rsidP="00B86510">
      <w:pPr>
        <w:spacing w:after="0" w:line="240" w:lineRule="auto"/>
        <w:ind w:left="360" w:firstLine="348"/>
        <w:jc w:val="both"/>
        <w:rPr>
          <w:rFonts w:ascii="Arial" w:hAnsi="Arial" w:cs="Arial"/>
          <w:b/>
        </w:rPr>
      </w:pPr>
      <w:r w:rsidRPr="00B86510">
        <w:rPr>
          <w:rFonts w:ascii="Arial" w:hAnsi="Arial" w:cs="Arial"/>
          <w:b/>
        </w:rPr>
        <w:sym w:font="Wingdings" w:char="F0C4"/>
      </w:r>
      <w:r w:rsidRPr="00B86510">
        <w:rPr>
          <w:rFonts w:ascii="Arial" w:hAnsi="Arial" w:cs="Arial"/>
          <w:b/>
        </w:rPr>
        <w:t xml:space="preserve"> </w:t>
      </w:r>
      <w:r w:rsidRPr="00B86510">
        <w:rPr>
          <w:rFonts w:ascii="Arial" w:hAnsi="Arial" w:cs="Arial"/>
        </w:rPr>
        <w:t>S’assurer que chacun comprend clairement la ou les solutions choisies (s)</w:t>
      </w:r>
    </w:p>
    <w:p w:rsidR="00DF6A93" w:rsidRPr="00B86510" w:rsidRDefault="00DF6A93" w:rsidP="00B86510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86510">
        <w:rPr>
          <w:rFonts w:ascii="Arial" w:hAnsi="Arial" w:cs="Arial"/>
          <w:b/>
        </w:rPr>
        <w:sym w:font="Wingdings" w:char="F0C4"/>
      </w:r>
      <w:r w:rsidRPr="00B86510">
        <w:rPr>
          <w:rFonts w:ascii="Arial" w:hAnsi="Arial" w:cs="Arial"/>
          <w:b/>
        </w:rPr>
        <w:t xml:space="preserve"> </w:t>
      </w:r>
      <w:r w:rsidRPr="00B86510">
        <w:rPr>
          <w:rFonts w:ascii="Arial" w:hAnsi="Arial" w:cs="Arial"/>
        </w:rPr>
        <w:t>Faire le point des besoins de chacun et des solutions choisies. Il est bon, parfois nécessaire, d’écrire ces décisions. L’écrit pouvant servir de référence.</w:t>
      </w:r>
    </w:p>
    <w:p w:rsidR="00DF6A93" w:rsidRPr="008E2558" w:rsidRDefault="00DF6A93" w:rsidP="008E2558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8E2558">
        <w:rPr>
          <w:rFonts w:ascii="Arial" w:hAnsi="Arial" w:cs="Arial"/>
        </w:rPr>
        <w:t xml:space="preserve">Définir les étapes de cette décision </w:t>
      </w:r>
      <w:r w:rsidRPr="00B86510">
        <w:rPr>
          <w:b/>
        </w:rPr>
        <w:sym w:font="Wingdings" w:char="F0C4"/>
      </w:r>
      <w:r w:rsidRPr="008E2558">
        <w:rPr>
          <w:rFonts w:ascii="Arial" w:hAnsi="Arial" w:cs="Arial"/>
        </w:rPr>
        <w:t xml:space="preserve"> Décider </w:t>
      </w:r>
      <w:r w:rsidRPr="008E2558">
        <w:rPr>
          <w:rFonts w:ascii="Arial" w:hAnsi="Arial" w:cs="Arial"/>
          <w:b/>
        </w:rPr>
        <w:t xml:space="preserve">qui </w:t>
      </w:r>
      <w:r w:rsidRPr="008E2558">
        <w:rPr>
          <w:rFonts w:ascii="Arial" w:hAnsi="Arial" w:cs="Arial"/>
        </w:rPr>
        <w:t xml:space="preserve">fera </w:t>
      </w:r>
      <w:r w:rsidRPr="008E2558">
        <w:rPr>
          <w:rFonts w:ascii="Arial" w:hAnsi="Arial" w:cs="Arial"/>
          <w:b/>
        </w:rPr>
        <w:t>quoi</w:t>
      </w:r>
      <w:r w:rsidRPr="008E2558">
        <w:rPr>
          <w:rFonts w:ascii="Arial" w:hAnsi="Arial" w:cs="Arial"/>
        </w:rPr>
        <w:t xml:space="preserve"> et </w:t>
      </w:r>
      <w:r w:rsidRPr="008E2558">
        <w:rPr>
          <w:rFonts w:ascii="Arial" w:hAnsi="Arial" w:cs="Arial"/>
          <w:b/>
        </w:rPr>
        <w:t>quand.</w:t>
      </w:r>
      <w:r w:rsidRPr="008E2558">
        <w:rPr>
          <w:rFonts w:ascii="Arial" w:hAnsi="Arial" w:cs="Arial"/>
        </w:rPr>
        <w:t xml:space="preserve"> </w:t>
      </w:r>
      <w:bookmarkStart w:id="0" w:name="_GoBack"/>
      <w:bookmarkEnd w:id="0"/>
    </w:p>
    <w:sectPr w:rsidR="00DF6A93" w:rsidRPr="008E2558" w:rsidSect="00E648AB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51A7"/>
    <w:multiLevelType w:val="hybridMultilevel"/>
    <w:tmpl w:val="80246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2F2A"/>
    <w:multiLevelType w:val="hybridMultilevel"/>
    <w:tmpl w:val="9F3C67E6"/>
    <w:lvl w:ilvl="0" w:tplc="6FC42A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406248"/>
    <w:multiLevelType w:val="hybridMultilevel"/>
    <w:tmpl w:val="21087162"/>
    <w:lvl w:ilvl="0" w:tplc="ACEEA2D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A8B62EE"/>
    <w:multiLevelType w:val="hybridMultilevel"/>
    <w:tmpl w:val="AA9EF7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3D"/>
    <w:rsid w:val="000F6054"/>
    <w:rsid w:val="008E2558"/>
    <w:rsid w:val="009A373D"/>
    <w:rsid w:val="00B86510"/>
    <w:rsid w:val="00DF6A93"/>
    <w:rsid w:val="00E6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C721A-EDA7-4F8C-A300-D28C4C75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37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7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85A457-3F37-474F-86B8-78F9E988A339}" type="doc">
      <dgm:prSet loTypeId="urn:microsoft.com/office/officeart/2005/8/layout/cycle6" loCatId="relationship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A9F55F1D-F5F9-4BF4-9F86-5CC2D64BE998}">
      <dgm:prSet phldrT="[Texte]" custT="1"/>
      <dgm:spPr/>
      <dgm:t>
        <a:bodyPr/>
        <a:lstStyle/>
        <a:p>
          <a:r>
            <a:rPr lang="fr-FR" sz="1400" b="1"/>
            <a:t>1.STOP</a:t>
          </a:r>
        </a:p>
      </dgm:t>
    </dgm:pt>
    <dgm:pt modelId="{3B5F83EF-8C3F-4E09-9F25-4527937217ED}" type="parTrans" cxnId="{3FA0162A-C24E-4EE6-BD66-11CCFA1B2001}">
      <dgm:prSet/>
      <dgm:spPr/>
      <dgm:t>
        <a:bodyPr/>
        <a:lstStyle/>
        <a:p>
          <a:endParaRPr lang="fr-FR"/>
        </a:p>
      </dgm:t>
    </dgm:pt>
    <dgm:pt modelId="{99FC5B58-BE02-4368-B4D5-4F67942C2BBC}" type="sibTrans" cxnId="{3FA0162A-C24E-4EE6-BD66-11CCFA1B2001}">
      <dgm:prSet/>
      <dgm:spPr/>
      <dgm:t>
        <a:bodyPr/>
        <a:lstStyle/>
        <a:p>
          <a:endParaRPr lang="fr-FR"/>
        </a:p>
      </dgm:t>
    </dgm:pt>
    <dgm:pt modelId="{DDC77938-9EC0-4E0C-818F-EC83C326951E}">
      <dgm:prSet phldrT="[Texte]" custT="1"/>
      <dgm:spPr/>
      <dgm:t>
        <a:bodyPr/>
        <a:lstStyle/>
        <a:p>
          <a:r>
            <a:rPr lang="fr-FR" sz="1400" b="1"/>
            <a:t>2.IDENTIFIER</a:t>
          </a:r>
        </a:p>
      </dgm:t>
    </dgm:pt>
    <dgm:pt modelId="{1F981363-19E3-4C7B-B1C9-69A780F7CD83}" type="parTrans" cxnId="{59476B16-DF2D-4F7D-BF67-0B17C78819E8}">
      <dgm:prSet/>
      <dgm:spPr/>
      <dgm:t>
        <a:bodyPr/>
        <a:lstStyle/>
        <a:p>
          <a:endParaRPr lang="fr-FR"/>
        </a:p>
      </dgm:t>
    </dgm:pt>
    <dgm:pt modelId="{FE09F186-83B1-4856-ACCC-7719E29055EC}" type="sibTrans" cxnId="{59476B16-DF2D-4F7D-BF67-0B17C78819E8}">
      <dgm:prSet/>
      <dgm:spPr/>
      <dgm:t>
        <a:bodyPr/>
        <a:lstStyle/>
        <a:p>
          <a:endParaRPr lang="fr-FR"/>
        </a:p>
      </dgm:t>
    </dgm:pt>
    <dgm:pt modelId="{4AF6444B-8614-4DC1-B5DB-EA460584229C}">
      <dgm:prSet phldrT="[Texte]" custT="1"/>
      <dgm:spPr/>
      <dgm:t>
        <a:bodyPr/>
        <a:lstStyle/>
        <a:p>
          <a:r>
            <a:rPr lang="fr-FR" sz="1400" b="1"/>
            <a:t>3.RECHERCHER</a:t>
          </a:r>
        </a:p>
      </dgm:t>
    </dgm:pt>
    <dgm:pt modelId="{464B8CC6-842E-4726-8264-6E8523648AD4}" type="parTrans" cxnId="{53D8C3E5-B9A8-4F1C-9FE5-891AB9E697AE}">
      <dgm:prSet/>
      <dgm:spPr/>
      <dgm:t>
        <a:bodyPr/>
        <a:lstStyle/>
        <a:p>
          <a:endParaRPr lang="fr-FR"/>
        </a:p>
      </dgm:t>
    </dgm:pt>
    <dgm:pt modelId="{904D3C64-54CF-451A-88F5-5BBA74798AC7}" type="sibTrans" cxnId="{53D8C3E5-B9A8-4F1C-9FE5-891AB9E697AE}">
      <dgm:prSet/>
      <dgm:spPr/>
      <dgm:t>
        <a:bodyPr/>
        <a:lstStyle/>
        <a:p>
          <a:endParaRPr lang="fr-FR"/>
        </a:p>
      </dgm:t>
    </dgm:pt>
    <dgm:pt modelId="{26A2C4B2-B285-4B21-B08C-5AC96C96DEC0}">
      <dgm:prSet phldrT="[Texte]" custT="1"/>
      <dgm:spPr/>
      <dgm:t>
        <a:bodyPr/>
        <a:lstStyle/>
        <a:p>
          <a:r>
            <a:rPr lang="fr-FR" sz="1400" b="1"/>
            <a:t>4.EVALUER</a:t>
          </a:r>
        </a:p>
      </dgm:t>
    </dgm:pt>
    <dgm:pt modelId="{C0411807-47E3-4A58-91E1-90C35F8F05BF}" type="parTrans" cxnId="{8E27B3ED-F0B2-42C9-BE22-0311F7D79EBB}">
      <dgm:prSet/>
      <dgm:spPr/>
      <dgm:t>
        <a:bodyPr/>
        <a:lstStyle/>
        <a:p>
          <a:endParaRPr lang="fr-FR"/>
        </a:p>
      </dgm:t>
    </dgm:pt>
    <dgm:pt modelId="{6C16DCAD-C0BC-4AAD-A365-6408CFB9F7BE}" type="sibTrans" cxnId="{8E27B3ED-F0B2-42C9-BE22-0311F7D79EBB}">
      <dgm:prSet/>
      <dgm:spPr/>
      <dgm:t>
        <a:bodyPr/>
        <a:lstStyle/>
        <a:p>
          <a:endParaRPr lang="fr-FR"/>
        </a:p>
      </dgm:t>
    </dgm:pt>
    <dgm:pt modelId="{6AB61EB6-0E5D-4D6F-ABE3-09A6215DB9E1}">
      <dgm:prSet phldrT="[Texte]" custT="1"/>
      <dgm:spPr/>
      <dgm:t>
        <a:bodyPr/>
        <a:lstStyle/>
        <a:p>
          <a:r>
            <a:rPr lang="fr-FR" sz="1400" b="1"/>
            <a:t>5.PLANIFIER</a:t>
          </a:r>
        </a:p>
      </dgm:t>
    </dgm:pt>
    <dgm:pt modelId="{FD10A014-C3F7-4952-9F23-8DFE15F298CD}" type="parTrans" cxnId="{8ED487E4-4097-4642-8EB7-EEE757DD51C9}">
      <dgm:prSet/>
      <dgm:spPr/>
      <dgm:t>
        <a:bodyPr/>
        <a:lstStyle/>
        <a:p>
          <a:endParaRPr lang="fr-FR"/>
        </a:p>
      </dgm:t>
    </dgm:pt>
    <dgm:pt modelId="{8A29D85B-7197-449C-91F8-0D181184F2D4}" type="sibTrans" cxnId="{8ED487E4-4097-4642-8EB7-EEE757DD51C9}">
      <dgm:prSet/>
      <dgm:spPr/>
      <dgm:t>
        <a:bodyPr/>
        <a:lstStyle/>
        <a:p>
          <a:endParaRPr lang="fr-FR"/>
        </a:p>
      </dgm:t>
    </dgm:pt>
    <dgm:pt modelId="{3C001E68-49D4-446B-9E5A-E9F31179ECD1}" type="pres">
      <dgm:prSet presAssocID="{8985A457-3F37-474F-86B8-78F9E988A339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69DDA93F-9118-48FF-BE8F-DE9F02BFBD57}" type="pres">
      <dgm:prSet presAssocID="{A9F55F1D-F5F9-4BF4-9F86-5CC2D64BE998}" presName="node" presStyleLbl="node1" presStyleIdx="0" presStyleCnt="5" custScaleX="164430" custRadScaleRad="100087" custRadScaleInc="150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D49C15E-5970-4FFA-A4A0-DAEC05F168F2}" type="pres">
      <dgm:prSet presAssocID="{A9F55F1D-F5F9-4BF4-9F86-5CC2D64BE998}" presName="spNode" presStyleCnt="0"/>
      <dgm:spPr/>
    </dgm:pt>
    <dgm:pt modelId="{54D320D4-07D8-45B1-B416-C352D77AB60D}" type="pres">
      <dgm:prSet presAssocID="{99FC5B58-BE02-4368-B4D5-4F67942C2BBC}" presName="sibTrans" presStyleLbl="sibTrans1D1" presStyleIdx="0" presStyleCnt="5"/>
      <dgm:spPr/>
      <dgm:t>
        <a:bodyPr/>
        <a:lstStyle/>
        <a:p>
          <a:endParaRPr lang="fr-FR"/>
        </a:p>
      </dgm:t>
    </dgm:pt>
    <dgm:pt modelId="{236B771A-5A7D-45F2-95AE-4904771DA94E}" type="pres">
      <dgm:prSet presAssocID="{DDC77938-9EC0-4E0C-818F-EC83C326951E}" presName="node" presStyleLbl="node1" presStyleIdx="1" presStyleCnt="5" custScaleX="202313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2D5F23E-81EA-4D4B-B563-6620D1FCC866}" type="pres">
      <dgm:prSet presAssocID="{DDC77938-9EC0-4E0C-818F-EC83C326951E}" presName="spNode" presStyleCnt="0"/>
      <dgm:spPr/>
    </dgm:pt>
    <dgm:pt modelId="{F6F90D43-3E2A-4E9E-A09E-7342374F16FF}" type="pres">
      <dgm:prSet presAssocID="{FE09F186-83B1-4856-ACCC-7719E29055EC}" presName="sibTrans" presStyleLbl="sibTrans1D1" presStyleIdx="1" presStyleCnt="5"/>
      <dgm:spPr/>
      <dgm:t>
        <a:bodyPr/>
        <a:lstStyle/>
        <a:p>
          <a:endParaRPr lang="fr-FR"/>
        </a:p>
      </dgm:t>
    </dgm:pt>
    <dgm:pt modelId="{B3BE3D0C-9E73-446D-B48C-F537355E1066}" type="pres">
      <dgm:prSet presAssocID="{4AF6444B-8614-4DC1-B5DB-EA460584229C}" presName="node" presStyleLbl="node1" presStyleIdx="2" presStyleCnt="5" custScaleX="207950" custRadScaleRad="130155" custRadScaleInc="-54465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E4D3962-B0FE-4E56-9A6D-35EBB990A0F2}" type="pres">
      <dgm:prSet presAssocID="{4AF6444B-8614-4DC1-B5DB-EA460584229C}" presName="spNode" presStyleCnt="0"/>
      <dgm:spPr/>
    </dgm:pt>
    <dgm:pt modelId="{36106757-A5B2-465D-ABAC-19982C30D7ED}" type="pres">
      <dgm:prSet presAssocID="{904D3C64-54CF-451A-88F5-5BBA74798AC7}" presName="sibTrans" presStyleLbl="sibTrans1D1" presStyleIdx="2" presStyleCnt="5"/>
      <dgm:spPr/>
      <dgm:t>
        <a:bodyPr/>
        <a:lstStyle/>
        <a:p>
          <a:endParaRPr lang="fr-FR"/>
        </a:p>
      </dgm:t>
    </dgm:pt>
    <dgm:pt modelId="{72A0B32B-2F28-496D-B74A-6355F8AAB0D4}" type="pres">
      <dgm:prSet presAssocID="{26A2C4B2-B285-4B21-B08C-5AC96C96DEC0}" presName="node" presStyleLbl="node1" presStyleIdx="3" presStyleCnt="5" custScaleX="169771" custRadScaleRad="118782" custRadScaleInc="3384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AFF0EDDA-0736-47F7-9C03-71C80F304498}" type="pres">
      <dgm:prSet presAssocID="{26A2C4B2-B285-4B21-B08C-5AC96C96DEC0}" presName="spNode" presStyleCnt="0"/>
      <dgm:spPr/>
    </dgm:pt>
    <dgm:pt modelId="{72B6C603-E56A-4A1B-8FBE-25005C472F66}" type="pres">
      <dgm:prSet presAssocID="{6C16DCAD-C0BC-4AAD-A365-6408CFB9F7BE}" presName="sibTrans" presStyleLbl="sibTrans1D1" presStyleIdx="3" presStyleCnt="5"/>
      <dgm:spPr/>
      <dgm:t>
        <a:bodyPr/>
        <a:lstStyle/>
        <a:p>
          <a:endParaRPr lang="fr-FR"/>
        </a:p>
      </dgm:t>
    </dgm:pt>
    <dgm:pt modelId="{6CB3DC5A-0A9E-4C1A-B769-9ADC3B4A58A4}" type="pres">
      <dgm:prSet presAssocID="{6AB61EB6-0E5D-4D6F-ABE3-09A6215DB9E1}" presName="node" presStyleLbl="node1" presStyleIdx="4" presStyleCnt="5" custScaleX="190092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B03A4370-37CB-43DD-997C-812900FFD71B}" type="pres">
      <dgm:prSet presAssocID="{6AB61EB6-0E5D-4D6F-ABE3-09A6215DB9E1}" presName="spNode" presStyleCnt="0"/>
      <dgm:spPr/>
    </dgm:pt>
    <dgm:pt modelId="{65846503-C5DF-4D30-B602-5CB3DB9D9982}" type="pres">
      <dgm:prSet presAssocID="{8A29D85B-7197-449C-91F8-0D181184F2D4}" presName="sibTrans" presStyleLbl="sibTrans1D1" presStyleIdx="4" presStyleCnt="5"/>
      <dgm:spPr/>
      <dgm:t>
        <a:bodyPr/>
        <a:lstStyle/>
        <a:p>
          <a:endParaRPr lang="fr-FR"/>
        </a:p>
      </dgm:t>
    </dgm:pt>
  </dgm:ptLst>
  <dgm:cxnLst>
    <dgm:cxn modelId="{D240E1C5-EF1A-4E3A-8F0F-C8EA7CA16063}" type="presOf" srcId="{8A29D85B-7197-449C-91F8-0D181184F2D4}" destId="{65846503-C5DF-4D30-B602-5CB3DB9D9982}" srcOrd="0" destOrd="0" presId="urn:microsoft.com/office/officeart/2005/8/layout/cycle6"/>
    <dgm:cxn modelId="{FDA3E7A1-4D95-432B-B111-4F71EA4E9CD9}" type="presOf" srcId="{6C16DCAD-C0BC-4AAD-A365-6408CFB9F7BE}" destId="{72B6C603-E56A-4A1B-8FBE-25005C472F66}" srcOrd="0" destOrd="0" presId="urn:microsoft.com/office/officeart/2005/8/layout/cycle6"/>
    <dgm:cxn modelId="{3FA0162A-C24E-4EE6-BD66-11CCFA1B2001}" srcId="{8985A457-3F37-474F-86B8-78F9E988A339}" destId="{A9F55F1D-F5F9-4BF4-9F86-5CC2D64BE998}" srcOrd="0" destOrd="0" parTransId="{3B5F83EF-8C3F-4E09-9F25-4527937217ED}" sibTransId="{99FC5B58-BE02-4368-B4D5-4F67942C2BBC}"/>
    <dgm:cxn modelId="{1229B256-036A-488D-ABDA-FFF19FD1E7CD}" type="presOf" srcId="{6AB61EB6-0E5D-4D6F-ABE3-09A6215DB9E1}" destId="{6CB3DC5A-0A9E-4C1A-B769-9ADC3B4A58A4}" srcOrd="0" destOrd="0" presId="urn:microsoft.com/office/officeart/2005/8/layout/cycle6"/>
    <dgm:cxn modelId="{8259B444-4207-4FEC-9BAB-BC3B795BED46}" type="presOf" srcId="{904D3C64-54CF-451A-88F5-5BBA74798AC7}" destId="{36106757-A5B2-465D-ABAC-19982C30D7ED}" srcOrd="0" destOrd="0" presId="urn:microsoft.com/office/officeart/2005/8/layout/cycle6"/>
    <dgm:cxn modelId="{8ED487E4-4097-4642-8EB7-EEE757DD51C9}" srcId="{8985A457-3F37-474F-86B8-78F9E988A339}" destId="{6AB61EB6-0E5D-4D6F-ABE3-09A6215DB9E1}" srcOrd="4" destOrd="0" parTransId="{FD10A014-C3F7-4952-9F23-8DFE15F298CD}" sibTransId="{8A29D85B-7197-449C-91F8-0D181184F2D4}"/>
    <dgm:cxn modelId="{8E27B3ED-F0B2-42C9-BE22-0311F7D79EBB}" srcId="{8985A457-3F37-474F-86B8-78F9E988A339}" destId="{26A2C4B2-B285-4B21-B08C-5AC96C96DEC0}" srcOrd="3" destOrd="0" parTransId="{C0411807-47E3-4A58-91E1-90C35F8F05BF}" sibTransId="{6C16DCAD-C0BC-4AAD-A365-6408CFB9F7BE}"/>
    <dgm:cxn modelId="{1D9A3F99-880E-41C2-B498-7B9B0AF488C0}" type="presOf" srcId="{8985A457-3F37-474F-86B8-78F9E988A339}" destId="{3C001E68-49D4-446B-9E5A-E9F31179ECD1}" srcOrd="0" destOrd="0" presId="urn:microsoft.com/office/officeart/2005/8/layout/cycle6"/>
    <dgm:cxn modelId="{59476B16-DF2D-4F7D-BF67-0B17C78819E8}" srcId="{8985A457-3F37-474F-86B8-78F9E988A339}" destId="{DDC77938-9EC0-4E0C-818F-EC83C326951E}" srcOrd="1" destOrd="0" parTransId="{1F981363-19E3-4C7B-B1C9-69A780F7CD83}" sibTransId="{FE09F186-83B1-4856-ACCC-7719E29055EC}"/>
    <dgm:cxn modelId="{0D0FFEE9-A5F2-43E7-A973-ABA167AA08C5}" type="presOf" srcId="{26A2C4B2-B285-4B21-B08C-5AC96C96DEC0}" destId="{72A0B32B-2F28-496D-B74A-6355F8AAB0D4}" srcOrd="0" destOrd="0" presId="urn:microsoft.com/office/officeart/2005/8/layout/cycle6"/>
    <dgm:cxn modelId="{856CDB96-239F-4E6C-896D-CC0EE25BC5A0}" type="presOf" srcId="{A9F55F1D-F5F9-4BF4-9F86-5CC2D64BE998}" destId="{69DDA93F-9118-48FF-BE8F-DE9F02BFBD57}" srcOrd="0" destOrd="0" presId="urn:microsoft.com/office/officeart/2005/8/layout/cycle6"/>
    <dgm:cxn modelId="{411603CF-193D-4F28-B342-4250A3C86DD6}" type="presOf" srcId="{FE09F186-83B1-4856-ACCC-7719E29055EC}" destId="{F6F90D43-3E2A-4E9E-A09E-7342374F16FF}" srcOrd="0" destOrd="0" presId="urn:microsoft.com/office/officeart/2005/8/layout/cycle6"/>
    <dgm:cxn modelId="{13729874-BED5-4469-A045-E1FE73EE4727}" type="presOf" srcId="{DDC77938-9EC0-4E0C-818F-EC83C326951E}" destId="{236B771A-5A7D-45F2-95AE-4904771DA94E}" srcOrd="0" destOrd="0" presId="urn:microsoft.com/office/officeart/2005/8/layout/cycle6"/>
    <dgm:cxn modelId="{A0B541CB-0D38-4033-861A-7D3AFF95950D}" type="presOf" srcId="{4AF6444B-8614-4DC1-B5DB-EA460584229C}" destId="{B3BE3D0C-9E73-446D-B48C-F537355E1066}" srcOrd="0" destOrd="0" presId="urn:microsoft.com/office/officeart/2005/8/layout/cycle6"/>
    <dgm:cxn modelId="{7671E555-365B-48A0-94B2-E4D79A06A33C}" type="presOf" srcId="{99FC5B58-BE02-4368-B4D5-4F67942C2BBC}" destId="{54D320D4-07D8-45B1-B416-C352D77AB60D}" srcOrd="0" destOrd="0" presId="urn:microsoft.com/office/officeart/2005/8/layout/cycle6"/>
    <dgm:cxn modelId="{53D8C3E5-B9A8-4F1C-9FE5-891AB9E697AE}" srcId="{8985A457-3F37-474F-86B8-78F9E988A339}" destId="{4AF6444B-8614-4DC1-B5DB-EA460584229C}" srcOrd="2" destOrd="0" parTransId="{464B8CC6-842E-4726-8264-6E8523648AD4}" sibTransId="{904D3C64-54CF-451A-88F5-5BBA74798AC7}"/>
    <dgm:cxn modelId="{3119B50B-09D2-43C0-84BE-76236E49A550}" type="presParOf" srcId="{3C001E68-49D4-446B-9E5A-E9F31179ECD1}" destId="{69DDA93F-9118-48FF-BE8F-DE9F02BFBD57}" srcOrd="0" destOrd="0" presId="urn:microsoft.com/office/officeart/2005/8/layout/cycle6"/>
    <dgm:cxn modelId="{723651C1-256A-450E-A2AA-508067C3CAB4}" type="presParOf" srcId="{3C001E68-49D4-446B-9E5A-E9F31179ECD1}" destId="{8D49C15E-5970-4FFA-A4A0-DAEC05F168F2}" srcOrd="1" destOrd="0" presId="urn:microsoft.com/office/officeart/2005/8/layout/cycle6"/>
    <dgm:cxn modelId="{28EE7629-CC9B-4AC2-8F21-C59E01516055}" type="presParOf" srcId="{3C001E68-49D4-446B-9E5A-E9F31179ECD1}" destId="{54D320D4-07D8-45B1-B416-C352D77AB60D}" srcOrd="2" destOrd="0" presId="urn:microsoft.com/office/officeart/2005/8/layout/cycle6"/>
    <dgm:cxn modelId="{BB108203-31CE-48D7-A242-2657155CE314}" type="presParOf" srcId="{3C001E68-49D4-446B-9E5A-E9F31179ECD1}" destId="{236B771A-5A7D-45F2-95AE-4904771DA94E}" srcOrd="3" destOrd="0" presId="urn:microsoft.com/office/officeart/2005/8/layout/cycle6"/>
    <dgm:cxn modelId="{51C978CD-A75B-49A7-A150-BE4B86A49C70}" type="presParOf" srcId="{3C001E68-49D4-446B-9E5A-E9F31179ECD1}" destId="{72D5F23E-81EA-4D4B-B563-6620D1FCC866}" srcOrd="4" destOrd="0" presId="urn:microsoft.com/office/officeart/2005/8/layout/cycle6"/>
    <dgm:cxn modelId="{0340154E-FB9F-4A40-90F1-5DD7E9814A1F}" type="presParOf" srcId="{3C001E68-49D4-446B-9E5A-E9F31179ECD1}" destId="{F6F90D43-3E2A-4E9E-A09E-7342374F16FF}" srcOrd="5" destOrd="0" presId="urn:microsoft.com/office/officeart/2005/8/layout/cycle6"/>
    <dgm:cxn modelId="{FD38E68C-D1FA-47D9-8BBC-2EAE70B44E67}" type="presParOf" srcId="{3C001E68-49D4-446B-9E5A-E9F31179ECD1}" destId="{B3BE3D0C-9E73-446D-B48C-F537355E1066}" srcOrd="6" destOrd="0" presId="urn:microsoft.com/office/officeart/2005/8/layout/cycle6"/>
    <dgm:cxn modelId="{2565097B-B539-4A0B-A25A-2A85E729378D}" type="presParOf" srcId="{3C001E68-49D4-446B-9E5A-E9F31179ECD1}" destId="{5E4D3962-B0FE-4E56-9A6D-35EBB990A0F2}" srcOrd="7" destOrd="0" presId="urn:microsoft.com/office/officeart/2005/8/layout/cycle6"/>
    <dgm:cxn modelId="{4E6E1F48-D4D7-4271-B891-0BC7A73B90B1}" type="presParOf" srcId="{3C001E68-49D4-446B-9E5A-E9F31179ECD1}" destId="{36106757-A5B2-465D-ABAC-19982C30D7ED}" srcOrd="8" destOrd="0" presId="urn:microsoft.com/office/officeart/2005/8/layout/cycle6"/>
    <dgm:cxn modelId="{BEC690D2-D73D-467F-A9FF-4CDBEE549209}" type="presParOf" srcId="{3C001E68-49D4-446B-9E5A-E9F31179ECD1}" destId="{72A0B32B-2F28-496D-B74A-6355F8AAB0D4}" srcOrd="9" destOrd="0" presId="urn:microsoft.com/office/officeart/2005/8/layout/cycle6"/>
    <dgm:cxn modelId="{04CC7F5F-FF85-4187-86D0-4ECBEF11BD83}" type="presParOf" srcId="{3C001E68-49D4-446B-9E5A-E9F31179ECD1}" destId="{AFF0EDDA-0736-47F7-9C03-71C80F304498}" srcOrd="10" destOrd="0" presId="urn:microsoft.com/office/officeart/2005/8/layout/cycle6"/>
    <dgm:cxn modelId="{4D9744B2-61FC-4023-8DF1-9F655F79EE5D}" type="presParOf" srcId="{3C001E68-49D4-446B-9E5A-E9F31179ECD1}" destId="{72B6C603-E56A-4A1B-8FBE-25005C472F66}" srcOrd="11" destOrd="0" presId="urn:microsoft.com/office/officeart/2005/8/layout/cycle6"/>
    <dgm:cxn modelId="{3FFA3A22-C674-4445-B614-E4AC30028EAE}" type="presParOf" srcId="{3C001E68-49D4-446B-9E5A-E9F31179ECD1}" destId="{6CB3DC5A-0A9E-4C1A-B769-9ADC3B4A58A4}" srcOrd="12" destOrd="0" presId="urn:microsoft.com/office/officeart/2005/8/layout/cycle6"/>
    <dgm:cxn modelId="{3E39663A-17F5-4956-A124-03FDC144A5BC}" type="presParOf" srcId="{3C001E68-49D4-446B-9E5A-E9F31179ECD1}" destId="{B03A4370-37CB-43DD-997C-812900FFD71B}" srcOrd="13" destOrd="0" presId="urn:microsoft.com/office/officeart/2005/8/layout/cycle6"/>
    <dgm:cxn modelId="{FC03AE53-B4FC-4EE9-B16F-71588A89CAA5}" type="presParOf" srcId="{3C001E68-49D4-446B-9E5A-E9F31179ECD1}" destId="{65846503-C5DF-4D30-B602-5CB3DB9D9982}" srcOrd="14" destOrd="0" presId="urn:microsoft.com/office/officeart/2005/8/layout/cycle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DDA93F-9118-48FF-BE8F-DE9F02BFBD57}">
      <dsp:nvSpPr>
        <dsp:cNvPr id="0" name=""/>
        <dsp:cNvSpPr/>
      </dsp:nvSpPr>
      <dsp:spPr>
        <a:xfrm>
          <a:off x="2454230" y="429"/>
          <a:ext cx="1066532" cy="4216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1.STOP</a:t>
          </a:r>
        </a:p>
      </dsp:txBody>
      <dsp:txXfrm>
        <a:off x="2474811" y="21010"/>
        <a:ext cx="1025370" cy="380443"/>
      </dsp:txXfrm>
    </dsp:sp>
    <dsp:sp modelId="{54D320D4-07D8-45B1-B416-C352D77AB60D}">
      <dsp:nvSpPr>
        <dsp:cNvPr id="0" name=""/>
        <dsp:cNvSpPr/>
      </dsp:nvSpPr>
      <dsp:spPr>
        <a:xfrm>
          <a:off x="2138457" y="209780"/>
          <a:ext cx="1684520" cy="1684520"/>
        </a:xfrm>
        <a:custGeom>
          <a:avLst/>
          <a:gdLst/>
          <a:ahLst/>
          <a:cxnLst/>
          <a:rect l="0" t="0" r="0" b="0"/>
          <a:pathLst>
            <a:path>
              <a:moveTo>
                <a:pt x="1384134" y="197454"/>
              </a:moveTo>
              <a:arcTo wR="842260" hR="842260" stAng="18602561" swAng="957922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6B771A-5A7D-45F2-95AE-4904771DA94E}">
      <dsp:nvSpPr>
        <dsp:cNvPr id="0" name=""/>
        <dsp:cNvSpPr/>
      </dsp:nvSpPr>
      <dsp:spPr>
        <a:xfrm>
          <a:off x="3127087" y="583133"/>
          <a:ext cx="1312250" cy="4216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2.IDENTIFIER</a:t>
          </a:r>
        </a:p>
      </dsp:txBody>
      <dsp:txXfrm>
        <a:off x="3147668" y="603714"/>
        <a:ext cx="1271088" cy="380443"/>
      </dsp:txXfrm>
    </dsp:sp>
    <dsp:sp modelId="{F6F90D43-3E2A-4E9E-A09E-7342374F16FF}">
      <dsp:nvSpPr>
        <dsp:cNvPr id="0" name=""/>
        <dsp:cNvSpPr/>
      </dsp:nvSpPr>
      <dsp:spPr>
        <a:xfrm>
          <a:off x="2272858" y="618912"/>
          <a:ext cx="1684520" cy="1684520"/>
        </a:xfrm>
        <a:custGeom>
          <a:avLst/>
          <a:gdLst/>
          <a:ahLst/>
          <a:cxnLst/>
          <a:rect l="0" t="0" r="0" b="0"/>
          <a:pathLst>
            <a:path>
              <a:moveTo>
                <a:pt x="1553163" y="390576"/>
              </a:moveTo>
              <a:arcTo wR="842260" hR="842260" stAng="19654174" swAng="230181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BE3D0C-9E73-446D-B48C-F537355E1066}">
      <dsp:nvSpPr>
        <dsp:cNvPr id="0" name=""/>
        <dsp:cNvSpPr/>
      </dsp:nvSpPr>
      <dsp:spPr>
        <a:xfrm>
          <a:off x="3136012" y="1553843"/>
          <a:ext cx="1348813" cy="4216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3.RECHERCHER</a:t>
          </a:r>
        </a:p>
      </dsp:txBody>
      <dsp:txXfrm>
        <a:off x="3156593" y="1574424"/>
        <a:ext cx="1307651" cy="380443"/>
      </dsp:txXfrm>
    </dsp:sp>
    <dsp:sp modelId="{36106757-A5B2-465D-ABAC-19982C30D7ED}">
      <dsp:nvSpPr>
        <dsp:cNvPr id="0" name=""/>
        <dsp:cNvSpPr/>
      </dsp:nvSpPr>
      <dsp:spPr>
        <a:xfrm>
          <a:off x="2244461" y="441285"/>
          <a:ext cx="1684520" cy="1684520"/>
        </a:xfrm>
        <a:custGeom>
          <a:avLst/>
          <a:gdLst/>
          <a:ahLst/>
          <a:cxnLst/>
          <a:rect l="0" t="0" r="0" b="0"/>
          <a:pathLst>
            <a:path>
              <a:moveTo>
                <a:pt x="1314621" y="1539595"/>
              </a:moveTo>
              <a:arcTo wR="842260" hR="842260" stAng="3353225" swAng="4093550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A0B32B-2F28-496D-B74A-6355F8AAB0D4}">
      <dsp:nvSpPr>
        <dsp:cNvPr id="0" name=""/>
        <dsp:cNvSpPr/>
      </dsp:nvSpPr>
      <dsp:spPr>
        <a:xfrm>
          <a:off x="1735067" y="1553843"/>
          <a:ext cx="1101175" cy="4216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4.EVALUER</a:t>
          </a:r>
        </a:p>
      </dsp:txBody>
      <dsp:txXfrm>
        <a:off x="1755648" y="1574424"/>
        <a:ext cx="1060013" cy="380443"/>
      </dsp:txXfrm>
    </dsp:sp>
    <dsp:sp modelId="{72B6C603-E56A-4A1B-8FBE-25005C472F66}">
      <dsp:nvSpPr>
        <dsp:cNvPr id="0" name=""/>
        <dsp:cNvSpPr/>
      </dsp:nvSpPr>
      <dsp:spPr>
        <a:xfrm>
          <a:off x="2085021" y="465372"/>
          <a:ext cx="1684520" cy="1684520"/>
        </a:xfrm>
        <a:custGeom>
          <a:avLst/>
          <a:gdLst/>
          <a:ahLst/>
          <a:cxnLst/>
          <a:rect l="0" t="0" r="0" b="0"/>
          <a:pathLst>
            <a:path>
              <a:moveTo>
                <a:pt x="35200" y="1083211"/>
              </a:moveTo>
              <a:arcTo wR="842260" hR="842260" stAng="9802606" swAng="223958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B3DC5A-0A9E-4C1A-B769-9ADC3B4A58A4}">
      <dsp:nvSpPr>
        <dsp:cNvPr id="0" name=""/>
        <dsp:cNvSpPr/>
      </dsp:nvSpPr>
      <dsp:spPr>
        <a:xfrm>
          <a:off x="1564647" y="583133"/>
          <a:ext cx="1232982" cy="421605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400" b="1" kern="1200"/>
            <a:t>5.PLANIFIER</a:t>
          </a:r>
        </a:p>
      </dsp:txBody>
      <dsp:txXfrm>
        <a:off x="1585228" y="603714"/>
        <a:ext cx="1191820" cy="380443"/>
      </dsp:txXfrm>
    </dsp:sp>
    <dsp:sp modelId="{65846503-C5DF-4D30-B602-5CB3DB9D9982}">
      <dsp:nvSpPr>
        <dsp:cNvPr id="0" name=""/>
        <dsp:cNvSpPr/>
      </dsp:nvSpPr>
      <dsp:spPr>
        <a:xfrm>
          <a:off x="2141296" y="209894"/>
          <a:ext cx="1684520" cy="1684520"/>
        </a:xfrm>
        <a:custGeom>
          <a:avLst/>
          <a:gdLst/>
          <a:ahLst/>
          <a:cxnLst/>
          <a:rect l="0" t="0" r="0" b="0"/>
          <a:pathLst>
            <a:path>
              <a:moveTo>
                <a:pt x="144081" y="371145"/>
              </a:moveTo>
              <a:arcTo wR="842260" hR="842260" stAng="12840634" swAng="101287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6">
  <dgm:title val=""/>
  <dgm:desc val=""/>
  <dgm:catLst>
    <dgm:cat type="cycle" pri="4000"/>
    <dgm:cat type="relationship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  <dgm:param type="endSty" val="noArr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01"/>
                <dgm:constr type="endPad" refType="connDist" fact="0.01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chrrae2609</dc:creator>
  <cp:lastModifiedBy>PRNE</cp:lastModifiedBy>
  <cp:revision>2</cp:revision>
  <cp:lastPrinted>2017-01-26T14:56:00Z</cp:lastPrinted>
  <dcterms:created xsi:type="dcterms:W3CDTF">2017-01-26T14:20:00Z</dcterms:created>
  <dcterms:modified xsi:type="dcterms:W3CDTF">2017-03-04T20:34:00Z</dcterms:modified>
</cp:coreProperties>
</file>