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page" w:horzAnchor="page" w:tblpX="749" w:tblpY="1281"/>
        <w:tblW w:w="15503" w:type="dxa"/>
        <w:tblLook w:val="04A0" w:firstRow="1" w:lastRow="0" w:firstColumn="1" w:lastColumn="0" w:noHBand="0" w:noVBand="1"/>
      </w:tblPr>
      <w:tblGrid>
        <w:gridCol w:w="1072"/>
        <w:gridCol w:w="3784"/>
        <w:gridCol w:w="3785"/>
        <w:gridCol w:w="3787"/>
        <w:gridCol w:w="3075"/>
      </w:tblGrid>
      <w:tr w:rsidR="00A32846" w14:paraId="34E1BF01" w14:textId="77777777" w:rsidTr="000C21FF">
        <w:trPr>
          <w:trHeight w:val="910"/>
        </w:trPr>
        <w:tc>
          <w:tcPr>
            <w:tcW w:w="1072" w:type="dxa"/>
            <w:vMerge w:val="restart"/>
            <w:textDirection w:val="btLr"/>
            <w:vAlign w:val="center"/>
          </w:tcPr>
          <w:p w14:paraId="2426E26B" w14:textId="77777777" w:rsidR="00A32846" w:rsidRDefault="00A32846" w:rsidP="000C21FF">
            <w:pPr>
              <w:ind w:left="113" w:right="113"/>
              <w:jc w:val="center"/>
              <w:rPr>
                <w:b/>
                <w:lang w:val="fr-FR"/>
              </w:rPr>
            </w:pPr>
            <w:bookmarkStart w:id="0" w:name="_GoBack"/>
            <w:bookmarkEnd w:id="0"/>
            <w:r>
              <w:rPr>
                <w:b/>
                <w:lang w:val="fr-FR"/>
              </w:rPr>
              <w:t>LIRE</w:t>
            </w:r>
          </w:p>
          <w:p w14:paraId="02C8F24D" w14:textId="77777777" w:rsidR="00A32846" w:rsidRDefault="00A32846" w:rsidP="000C21FF">
            <w:pPr>
              <w:ind w:left="113" w:right="11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Identifier des mots de manière de plus en plus aisée.</w:t>
            </w:r>
          </w:p>
          <w:p w14:paraId="720415C3" w14:textId="77777777" w:rsidR="00A32846" w:rsidRPr="00072664" w:rsidRDefault="00A32846" w:rsidP="000C21FF">
            <w:pPr>
              <w:ind w:left="113" w:right="113"/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(lien avec l’écriture : décodage associé à l’encodage).</w:t>
            </w:r>
          </w:p>
        </w:tc>
        <w:tc>
          <w:tcPr>
            <w:tcW w:w="3784" w:type="dxa"/>
            <w:shd w:val="clear" w:color="auto" w:fill="E0E0E0"/>
            <w:vAlign w:val="center"/>
          </w:tcPr>
          <w:p w14:paraId="21C3D6F9" w14:textId="77777777" w:rsidR="00A32846" w:rsidRPr="00A3456E" w:rsidRDefault="00A32846" w:rsidP="000C21F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1</w:t>
            </w:r>
            <w:r w:rsidRPr="00A3456E">
              <w:rPr>
                <w:b/>
                <w:vertAlign w:val="superscript"/>
                <w:lang w:val="fr-FR"/>
              </w:rPr>
              <w:t>ère</w:t>
            </w:r>
            <w:r>
              <w:rPr>
                <w:b/>
                <w:lang w:val="fr-FR"/>
              </w:rPr>
              <w:t xml:space="preserve"> année (CP)</w:t>
            </w:r>
          </w:p>
        </w:tc>
        <w:tc>
          <w:tcPr>
            <w:tcW w:w="3785" w:type="dxa"/>
            <w:shd w:val="clear" w:color="auto" w:fill="E0E0E0"/>
            <w:vAlign w:val="center"/>
          </w:tcPr>
          <w:p w14:paraId="711AE60C" w14:textId="77777777" w:rsidR="00A32846" w:rsidRPr="00A3456E" w:rsidRDefault="00A32846" w:rsidP="000C21F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2</w:t>
            </w:r>
            <w:r w:rsidRPr="00A3456E">
              <w:rPr>
                <w:b/>
                <w:vertAlign w:val="superscript"/>
                <w:lang w:val="fr-FR"/>
              </w:rPr>
              <w:t>ème</w:t>
            </w:r>
            <w:r>
              <w:rPr>
                <w:b/>
                <w:lang w:val="fr-FR"/>
              </w:rPr>
              <w:t xml:space="preserve"> année (CE1)</w:t>
            </w:r>
          </w:p>
        </w:tc>
        <w:tc>
          <w:tcPr>
            <w:tcW w:w="3787" w:type="dxa"/>
            <w:shd w:val="clear" w:color="auto" w:fill="E0E0E0"/>
            <w:vAlign w:val="center"/>
          </w:tcPr>
          <w:p w14:paraId="2FF8412A" w14:textId="77777777" w:rsidR="00A32846" w:rsidRPr="00A3456E" w:rsidRDefault="00A32846" w:rsidP="000C21F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3</w:t>
            </w:r>
            <w:r w:rsidRPr="00A3456E">
              <w:rPr>
                <w:b/>
                <w:vertAlign w:val="superscript"/>
                <w:lang w:val="fr-FR"/>
              </w:rPr>
              <w:t>ème</w:t>
            </w:r>
            <w:r>
              <w:rPr>
                <w:b/>
                <w:lang w:val="fr-FR"/>
              </w:rPr>
              <w:t xml:space="preserve"> année (CE2)</w:t>
            </w:r>
          </w:p>
        </w:tc>
        <w:tc>
          <w:tcPr>
            <w:tcW w:w="3075" w:type="dxa"/>
            <w:shd w:val="clear" w:color="auto" w:fill="000000"/>
            <w:vAlign w:val="center"/>
          </w:tcPr>
          <w:p w14:paraId="61E8A3D3" w14:textId="77777777" w:rsidR="00A32846" w:rsidRPr="00A3456E" w:rsidRDefault="00A32846" w:rsidP="000C21FF">
            <w:pPr>
              <w:jc w:val="center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Attendus de fin de cycle 2</w:t>
            </w:r>
          </w:p>
        </w:tc>
      </w:tr>
      <w:tr w:rsidR="00A32846" w:rsidRPr="00666556" w14:paraId="023EACB6" w14:textId="77777777" w:rsidTr="000C21FF">
        <w:trPr>
          <w:trHeight w:val="1546"/>
        </w:trPr>
        <w:tc>
          <w:tcPr>
            <w:tcW w:w="1072" w:type="dxa"/>
            <w:vMerge/>
          </w:tcPr>
          <w:p w14:paraId="53694BAD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14:paraId="0988FC2D" w14:textId="77777777" w:rsidR="00A32846" w:rsidRDefault="00A32846" w:rsidP="000C21FF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Discrimination auditive fine et analyse des constituants des mots (conscience phonologique) :</w:t>
            </w:r>
            <w:r>
              <w:rPr>
                <w:b/>
                <w:lang w:val="fr-FR"/>
              </w:rPr>
              <w:t xml:space="preserve"> reconnaissance des sons</w:t>
            </w:r>
          </w:p>
          <w:p w14:paraId="673EF308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par le jeu : </w:t>
            </w:r>
            <w:proofErr w:type="spellStart"/>
            <w:r w:rsidRPr="00A32846">
              <w:rPr>
                <w:sz w:val="23"/>
                <w:szCs w:val="23"/>
                <w:lang w:val="fr-FR"/>
              </w:rPr>
              <w:t>kim</w:t>
            </w:r>
            <w:proofErr w:type="spellEnd"/>
            <w:r w:rsidRPr="00A32846">
              <w:rPr>
                <w:sz w:val="23"/>
                <w:szCs w:val="23"/>
                <w:lang w:val="fr-FR"/>
              </w:rPr>
              <w:t xml:space="preserve">, écoute d’histoires, comptines, pigeon vole, etc.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74FE6BF2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textes de lecture en EDL comme support phonétique </w:t>
            </w:r>
            <w:r w:rsidRPr="00A32846">
              <w:rPr>
                <w:b/>
                <w:sz w:val="23"/>
                <w:szCs w:val="23"/>
                <w:lang w:val="fr-FR"/>
              </w:rPr>
              <w:t>(CE2)</w:t>
            </w:r>
          </w:p>
          <w:p w14:paraId="5F800E49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jeux de discrimination auditive proche une fois que les sons sont travaillés séparément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4EB0EB99" w14:textId="77777777" w:rsidR="00A32846" w:rsidRPr="00DB34E7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reconnaissance de la syllabe dans laquelle le son voulu est attendu </w:t>
            </w:r>
            <w:r w:rsidRPr="00A32846">
              <w:rPr>
                <w:b/>
                <w:sz w:val="23"/>
                <w:szCs w:val="23"/>
                <w:lang w:val="fr-FR"/>
              </w:rPr>
              <w:t>(CP)</w:t>
            </w:r>
          </w:p>
        </w:tc>
        <w:tc>
          <w:tcPr>
            <w:tcW w:w="3075" w:type="dxa"/>
            <w:vMerge w:val="restart"/>
            <w:vAlign w:val="center"/>
          </w:tcPr>
          <w:p w14:paraId="744B27B1" w14:textId="77777777" w:rsidR="00A32846" w:rsidRPr="00666556" w:rsidRDefault="00A32846" w:rsidP="000C21FF">
            <w:pPr>
              <w:jc w:val="center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Identifier des mots rapidement : décoder aisément des mots inconnus réguliers, reconnaitre des mots fréquents et des mots réguliers mémorisés.</w:t>
            </w:r>
          </w:p>
        </w:tc>
      </w:tr>
      <w:tr w:rsidR="00A32846" w:rsidRPr="00666556" w14:paraId="188EB4B2" w14:textId="77777777" w:rsidTr="000C21FF">
        <w:trPr>
          <w:trHeight w:val="1546"/>
        </w:trPr>
        <w:tc>
          <w:tcPr>
            <w:tcW w:w="1072" w:type="dxa"/>
            <w:vMerge/>
          </w:tcPr>
          <w:p w14:paraId="39747BE3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14:paraId="44C18F08" w14:textId="77777777" w:rsidR="00A32846" w:rsidRPr="000405E9" w:rsidRDefault="00A32846" w:rsidP="000C21FF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Discrimination visuelle et connaissance des lettres :</w:t>
            </w:r>
          </w:p>
          <w:p w14:paraId="5098EF09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reconnaissance des lettres dans différentes écritures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161710E7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parcours de lettres entre lettres graphiquement proches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0DF01F39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discrimination lettres proches (b/d ; p/q ; m/n et b/p en miroir) </w:t>
            </w:r>
            <w:r w:rsidRPr="00A32846">
              <w:rPr>
                <w:b/>
                <w:sz w:val="23"/>
                <w:szCs w:val="23"/>
                <w:lang w:val="fr-FR"/>
              </w:rPr>
              <w:t>(CP, CE1 et CE2)</w:t>
            </w:r>
          </w:p>
          <w:p w14:paraId="4FEA951D" w14:textId="77777777" w:rsidR="00A32846" w:rsidRPr="004964BE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>jeu de la 1</w:t>
            </w:r>
            <w:r w:rsidRPr="00A32846">
              <w:rPr>
                <w:sz w:val="23"/>
                <w:szCs w:val="23"/>
                <w:vertAlign w:val="superscript"/>
                <w:lang w:val="fr-FR"/>
              </w:rPr>
              <w:t>ère</w:t>
            </w:r>
            <w:r w:rsidRPr="00A32846">
              <w:rPr>
                <w:sz w:val="23"/>
                <w:szCs w:val="23"/>
                <w:lang w:val="fr-FR"/>
              </w:rPr>
              <w:t xml:space="preserve"> lettre : donner des mots sur des thématiques différentes commençant avec la lettre souhaitée </w:t>
            </w:r>
            <w:r w:rsidRPr="00A32846">
              <w:rPr>
                <w:b/>
                <w:sz w:val="23"/>
                <w:szCs w:val="23"/>
                <w:lang w:val="fr-FR"/>
              </w:rPr>
              <w:t>(CP, CE1 et CE2)</w:t>
            </w:r>
          </w:p>
        </w:tc>
        <w:tc>
          <w:tcPr>
            <w:tcW w:w="3075" w:type="dxa"/>
            <w:vMerge/>
          </w:tcPr>
          <w:p w14:paraId="75675758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</w:tr>
      <w:tr w:rsidR="00A32846" w:rsidRPr="00666556" w14:paraId="40C9B430" w14:textId="77777777" w:rsidTr="000C21FF">
        <w:trPr>
          <w:trHeight w:val="1347"/>
        </w:trPr>
        <w:tc>
          <w:tcPr>
            <w:tcW w:w="1072" w:type="dxa"/>
            <w:vMerge/>
          </w:tcPr>
          <w:p w14:paraId="35B6CF88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14:paraId="41445718" w14:textId="77777777" w:rsidR="00A32846" w:rsidRDefault="00A32846" w:rsidP="000C21FF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Correspondances graphophonologiques ; combinatoire (construction de syllabes simples et complexes) :</w:t>
            </w:r>
            <w:r>
              <w:rPr>
                <w:b/>
                <w:lang w:val="fr-FR"/>
              </w:rPr>
              <w:t xml:space="preserve"> lettres et sons</w:t>
            </w:r>
          </w:p>
          <w:p w14:paraId="75CE0084" w14:textId="77777777" w:rsidR="00A32846" w:rsidRPr="00A32846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liens gestes/encodage pour les élèves dont le passage à la kinesthésie, exercice par voie informatique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7AF6CF1F" w14:textId="77777777" w:rsidR="00A32846" w:rsidRPr="000405E9" w:rsidRDefault="00A32846" w:rsidP="000C21FF">
            <w:pPr>
              <w:pStyle w:val="Paragraphedeliste"/>
              <w:numPr>
                <w:ilvl w:val="0"/>
                <w:numId w:val="2"/>
              </w:numPr>
              <w:jc w:val="both"/>
              <w:rPr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exercices syllabiques : </w:t>
            </w:r>
            <w:proofErr w:type="spellStart"/>
            <w:r w:rsidRPr="00A32846">
              <w:rPr>
                <w:i/>
                <w:sz w:val="23"/>
                <w:szCs w:val="23"/>
                <w:lang w:val="fr-FR"/>
              </w:rPr>
              <w:t>Syllabozoo</w:t>
            </w:r>
            <w:proofErr w:type="spellEnd"/>
            <w:r w:rsidRPr="00A32846">
              <w:rPr>
                <w:sz w:val="23"/>
                <w:szCs w:val="23"/>
                <w:lang w:val="fr-FR"/>
              </w:rPr>
              <w:t xml:space="preserve"> d’Accès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</w:tc>
        <w:tc>
          <w:tcPr>
            <w:tcW w:w="3075" w:type="dxa"/>
            <w:vMerge/>
          </w:tcPr>
          <w:p w14:paraId="6974CC2C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</w:tr>
      <w:tr w:rsidR="00A32846" w:rsidRPr="00666556" w14:paraId="54E9E6D0" w14:textId="77777777" w:rsidTr="000C21FF">
        <w:trPr>
          <w:trHeight w:val="1546"/>
        </w:trPr>
        <w:tc>
          <w:tcPr>
            <w:tcW w:w="1072" w:type="dxa"/>
            <w:vMerge/>
          </w:tcPr>
          <w:p w14:paraId="1512671D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14:paraId="7E0A768F" w14:textId="77777777" w:rsidR="00A32846" w:rsidRDefault="00A32846" w:rsidP="000C21FF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>Mémorisation des composantes du code :</w:t>
            </w:r>
            <w:r>
              <w:rPr>
                <w:b/>
                <w:lang w:val="fr-FR"/>
              </w:rPr>
              <w:t xml:space="preserve"> distinction décodage/encodage</w:t>
            </w:r>
          </w:p>
          <w:p w14:paraId="72734089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percevoir et comprendre que l’assemblage d’une ou plusieurs lettres forme une syllabe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4A7FB9E3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percevoir et comprendre que  la réunion de plusieurs syllabes forme un mot (à l’exception des mots d’une seule syllabe)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210B0585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distinction entre la lettre (ou groupe de lettres) et son chant afin d’accéder à la combinatoire </w:t>
            </w:r>
            <w:r w:rsidRPr="00A32846">
              <w:rPr>
                <w:b/>
                <w:sz w:val="23"/>
                <w:szCs w:val="23"/>
                <w:lang w:val="fr-FR"/>
              </w:rPr>
              <w:t>(CP)</w:t>
            </w:r>
          </w:p>
          <w:p w14:paraId="3EDF80CE" w14:textId="77777777" w:rsidR="00A32846" w:rsidRPr="004964BE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repérage syllabique avec placement différent dans des mots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</w:tc>
        <w:tc>
          <w:tcPr>
            <w:tcW w:w="3075" w:type="dxa"/>
            <w:vMerge/>
          </w:tcPr>
          <w:p w14:paraId="1F5D2F3C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</w:tr>
      <w:tr w:rsidR="00A32846" w:rsidRPr="00666556" w14:paraId="05843501" w14:textId="77777777" w:rsidTr="000C21FF">
        <w:trPr>
          <w:trHeight w:val="1546"/>
        </w:trPr>
        <w:tc>
          <w:tcPr>
            <w:tcW w:w="1072" w:type="dxa"/>
            <w:vMerge/>
          </w:tcPr>
          <w:p w14:paraId="2C48A77C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  <w:tc>
          <w:tcPr>
            <w:tcW w:w="11356" w:type="dxa"/>
            <w:gridSpan w:val="3"/>
            <w:vAlign w:val="center"/>
          </w:tcPr>
          <w:p w14:paraId="7A4E056D" w14:textId="77777777" w:rsidR="00A32846" w:rsidRDefault="00A32846" w:rsidP="000C21FF">
            <w:pPr>
              <w:jc w:val="both"/>
              <w:rPr>
                <w:b/>
                <w:lang w:val="fr-FR"/>
              </w:rPr>
            </w:pPr>
            <w:r w:rsidRPr="00666556">
              <w:rPr>
                <w:b/>
                <w:lang w:val="fr-FR"/>
              </w:rPr>
              <w:t xml:space="preserve">Mémorisation de mots fréquents (notamment en situation scolaire) et irréguliers : </w:t>
            </w:r>
          </w:p>
          <w:p w14:paraId="1E332E72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proofErr w:type="spellStart"/>
            <w:r w:rsidRPr="00A32846">
              <w:rPr>
                <w:sz w:val="23"/>
                <w:szCs w:val="23"/>
                <w:lang w:val="fr-FR"/>
              </w:rPr>
              <w:t>flashcards</w:t>
            </w:r>
            <w:proofErr w:type="spellEnd"/>
            <w:r w:rsidRPr="00A32846">
              <w:rPr>
                <w:sz w:val="23"/>
                <w:szCs w:val="23"/>
                <w:lang w:val="fr-FR"/>
              </w:rPr>
              <w:t xml:space="preserve"> et dictée mots/images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2C898B08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photographie des mots : écrits, représentés, comptines de mémorisation </w:t>
            </w:r>
            <w:r w:rsidRPr="00A32846">
              <w:rPr>
                <w:b/>
                <w:sz w:val="23"/>
                <w:szCs w:val="23"/>
                <w:lang w:val="fr-FR"/>
              </w:rPr>
              <w:t>(CP et CE1)</w:t>
            </w:r>
          </w:p>
          <w:p w14:paraId="33A76D8D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lettres dans le désordre à remettre dans l’ordre, support pour les élèves en difficultés </w:t>
            </w:r>
            <w:r w:rsidRPr="00A32846">
              <w:rPr>
                <w:b/>
                <w:sz w:val="23"/>
                <w:szCs w:val="23"/>
                <w:lang w:val="fr-FR"/>
              </w:rPr>
              <w:t>(CP, CE1 et CE2)</w:t>
            </w:r>
          </w:p>
          <w:p w14:paraId="3922842D" w14:textId="77777777" w:rsidR="00A32846" w:rsidRPr="00A32846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mots fléchés et autres jeux  </w:t>
            </w:r>
            <w:r w:rsidRPr="00A32846">
              <w:rPr>
                <w:b/>
                <w:sz w:val="23"/>
                <w:szCs w:val="23"/>
                <w:lang w:val="fr-FR"/>
              </w:rPr>
              <w:t>(CE1 et CE2)</w:t>
            </w:r>
          </w:p>
          <w:p w14:paraId="7C3596E6" w14:textId="77777777" w:rsidR="00A32846" w:rsidRPr="003615EA" w:rsidRDefault="00A32846" w:rsidP="000C21FF">
            <w:pPr>
              <w:pStyle w:val="Paragraphedeliste"/>
              <w:numPr>
                <w:ilvl w:val="0"/>
                <w:numId w:val="1"/>
              </w:numPr>
              <w:jc w:val="both"/>
              <w:rPr>
                <w:lang w:val="fr-FR"/>
              </w:rPr>
            </w:pPr>
            <w:r w:rsidRPr="00A32846">
              <w:rPr>
                <w:sz w:val="23"/>
                <w:szCs w:val="23"/>
                <w:lang w:val="fr-FR"/>
              </w:rPr>
              <w:t xml:space="preserve">échelle orthographique </w:t>
            </w:r>
            <w:r w:rsidRPr="00A32846">
              <w:rPr>
                <w:b/>
                <w:sz w:val="23"/>
                <w:szCs w:val="23"/>
                <w:lang w:val="fr-FR"/>
              </w:rPr>
              <w:t>(CP, CE1 et CE2)</w:t>
            </w:r>
          </w:p>
        </w:tc>
        <w:tc>
          <w:tcPr>
            <w:tcW w:w="3075" w:type="dxa"/>
            <w:vMerge/>
          </w:tcPr>
          <w:p w14:paraId="2EEAEC9E" w14:textId="77777777" w:rsidR="00A32846" w:rsidRPr="00666556" w:rsidRDefault="00A32846" w:rsidP="000C21FF">
            <w:pPr>
              <w:rPr>
                <w:b/>
                <w:lang w:val="fr-FR"/>
              </w:rPr>
            </w:pPr>
          </w:p>
        </w:tc>
      </w:tr>
    </w:tbl>
    <w:p w14:paraId="3BF22568" w14:textId="77777777" w:rsidR="00756349" w:rsidRDefault="00756349"/>
    <w:sectPr w:rsidR="00756349" w:rsidSect="0010123A">
      <w:headerReference w:type="default" r:id="rId7"/>
      <w:footerReference w:type="default" r:id="rId8"/>
      <w:pgSz w:w="16840" w:h="11900" w:orient="landscape"/>
      <w:pgMar w:top="720" w:right="51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9F41C" w14:textId="77777777" w:rsidR="00DE44B0" w:rsidRDefault="00DE44B0" w:rsidP="00A32846">
      <w:r>
        <w:separator/>
      </w:r>
    </w:p>
  </w:endnote>
  <w:endnote w:type="continuationSeparator" w:id="0">
    <w:p w14:paraId="5979580D" w14:textId="77777777" w:rsidR="00DE44B0" w:rsidRDefault="00DE44B0" w:rsidP="00A32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D51B1" w14:textId="77777777" w:rsidR="00A32846" w:rsidRDefault="00A32846" w:rsidP="00A32846">
    <w:pPr>
      <w:pStyle w:val="Pieddepage"/>
      <w:jc w:val="center"/>
    </w:pPr>
    <w:r>
      <w:t>DOCUMENTS ÉLABORÉS LORS DE GROUPES DE TRAVAIL ORGANISÉS PAR LA CIRCONSCRIPTION D’ANDOLSHEIM</w:t>
    </w:r>
  </w:p>
  <w:p w14:paraId="40A3A607" w14:textId="77777777" w:rsidR="00A32846" w:rsidRDefault="00A3284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A40523" w14:textId="77777777" w:rsidR="00DE44B0" w:rsidRDefault="00DE44B0" w:rsidP="00A32846">
      <w:r>
        <w:separator/>
      </w:r>
    </w:p>
  </w:footnote>
  <w:footnote w:type="continuationSeparator" w:id="0">
    <w:p w14:paraId="0B1C6E7C" w14:textId="77777777" w:rsidR="00DE44B0" w:rsidRDefault="00DE44B0" w:rsidP="00A328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D1B6B1" w14:textId="77777777" w:rsidR="00A32846" w:rsidRPr="001615F2" w:rsidRDefault="00A32846" w:rsidP="00A32846">
    <w:pPr>
      <w:pStyle w:val="En-tte"/>
      <w:jc w:val="center"/>
    </w:pPr>
    <w:r>
      <w:t>Programmes de cycle 2 –</w:t>
    </w:r>
    <w:r w:rsidRPr="001615F2">
      <w:rPr>
        <w:b/>
      </w:rPr>
      <w:t xml:space="preserve"> FRANÇAIS - Lire</w:t>
    </w:r>
  </w:p>
  <w:p w14:paraId="7A5A67E2" w14:textId="77777777" w:rsidR="00A32846" w:rsidRDefault="00A328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17015"/>
    <w:multiLevelType w:val="hybridMultilevel"/>
    <w:tmpl w:val="36FA7652"/>
    <w:lvl w:ilvl="0" w:tplc="A7668164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215BF2"/>
    <w:multiLevelType w:val="hybridMultilevel"/>
    <w:tmpl w:val="FE548EEA"/>
    <w:lvl w:ilvl="0" w:tplc="EE7E0542">
      <w:start w:val="1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23A"/>
    <w:rsid w:val="000510DE"/>
    <w:rsid w:val="0010123A"/>
    <w:rsid w:val="00142D19"/>
    <w:rsid w:val="00756349"/>
    <w:rsid w:val="00787E2C"/>
    <w:rsid w:val="009F678D"/>
    <w:rsid w:val="00A32846"/>
    <w:rsid w:val="00C50645"/>
    <w:rsid w:val="00DE44B0"/>
    <w:rsid w:val="00F76288"/>
    <w:rsid w:val="00FD448D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0211E9F"/>
  <w15:docId w15:val="{1F809483-ED4F-411B-AAA1-A88804EA6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84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32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284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3284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32846"/>
  </w:style>
  <w:style w:type="paragraph" w:styleId="Pieddepage">
    <w:name w:val="footer"/>
    <w:basedOn w:val="Normal"/>
    <w:link w:val="PieddepageCar"/>
    <w:uiPriority w:val="99"/>
    <w:unhideWhenUsed/>
    <w:rsid w:val="00A3284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3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Floriane BARBARY</dc:creator>
  <cp:keywords/>
  <dc:description/>
  <cp:lastModifiedBy>Michèle Schillinger</cp:lastModifiedBy>
  <cp:revision>2</cp:revision>
  <dcterms:created xsi:type="dcterms:W3CDTF">2016-12-16T07:26:00Z</dcterms:created>
  <dcterms:modified xsi:type="dcterms:W3CDTF">2016-12-16T07:26:00Z</dcterms:modified>
</cp:coreProperties>
</file>